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2B" w:rsidRPr="005033C4" w:rsidRDefault="006D2A2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Приложение N 7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к Единым стандартам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качества обслуживания сетевыми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организациями потребителей</w:t>
      </w:r>
    </w:p>
    <w:p w:rsidR="006D2A2B" w:rsidRPr="005033C4" w:rsidRDefault="006D2A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услуг сетевых организаций</w:t>
      </w:r>
    </w:p>
    <w:p w:rsidR="006D2A2B" w:rsidRPr="005033C4" w:rsidRDefault="006D2A2B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B7458C" w:rsidRDefault="006D2A2B" w:rsidP="00B7458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B7458C">
        <w:rPr>
          <w:rFonts w:ascii="Times New Roman" w:hAnsi="Times New Roman" w:cs="Times New Roman"/>
          <w:color w:val="FF0000"/>
          <w:sz w:val="22"/>
          <w:szCs w:val="22"/>
        </w:rPr>
        <w:t>Информация о качестве обслуживания потребителей</w:t>
      </w:r>
    </w:p>
    <w:p w:rsidR="006D2A2B" w:rsidRPr="00B7458C" w:rsidRDefault="00F646B2" w:rsidP="00B7458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B7458C">
        <w:rPr>
          <w:rFonts w:ascii="Times New Roman" w:hAnsi="Times New Roman" w:cs="Times New Roman"/>
          <w:color w:val="FF0000"/>
          <w:sz w:val="22"/>
          <w:szCs w:val="22"/>
        </w:rPr>
        <w:t>ПАО «Ключевский завод ферросплавов»</w:t>
      </w:r>
      <w:r w:rsidR="006D2A2B" w:rsidRPr="00B7458C">
        <w:rPr>
          <w:rFonts w:ascii="Times New Roman" w:hAnsi="Times New Roman" w:cs="Times New Roman"/>
          <w:color w:val="FF0000"/>
          <w:sz w:val="22"/>
          <w:szCs w:val="22"/>
        </w:rPr>
        <w:t xml:space="preserve"> услуг за </w:t>
      </w:r>
      <w:r w:rsidRPr="00B7458C">
        <w:rPr>
          <w:rFonts w:ascii="Times New Roman" w:hAnsi="Times New Roman" w:cs="Times New Roman"/>
          <w:color w:val="FF0000"/>
          <w:sz w:val="22"/>
          <w:szCs w:val="22"/>
        </w:rPr>
        <w:t>20</w:t>
      </w:r>
      <w:r w:rsidR="00A1052F" w:rsidRPr="00A1052F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="002F084A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="006D2A2B" w:rsidRPr="00B7458C">
        <w:rPr>
          <w:rFonts w:ascii="Times New Roman" w:hAnsi="Times New Roman" w:cs="Times New Roman"/>
          <w:color w:val="FF0000"/>
          <w:sz w:val="22"/>
          <w:szCs w:val="22"/>
        </w:rPr>
        <w:t xml:space="preserve"> год</w:t>
      </w:r>
    </w:p>
    <w:p w:rsidR="006D2A2B" w:rsidRPr="00B7458C" w:rsidRDefault="006D2A2B" w:rsidP="00B7458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B7458C">
        <w:rPr>
          <w:rFonts w:ascii="Times New Roman" w:hAnsi="Times New Roman" w:cs="Times New Roman"/>
          <w:color w:val="FF0000"/>
          <w:sz w:val="22"/>
          <w:szCs w:val="22"/>
        </w:rPr>
        <w:t>(наименование сетевой организации)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1. Общая информация о сетевой организации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1.1. Количество потребителей услуг сетевой организации (далее - потребители) с разбивкой по уровням напряжен</w:t>
      </w:r>
      <w:r w:rsidR="00F646B2" w:rsidRPr="005033C4">
        <w:rPr>
          <w:rFonts w:ascii="Times New Roman" w:hAnsi="Times New Roman" w:cs="Times New Roman"/>
          <w:sz w:val="20"/>
        </w:rPr>
        <w:t>ия представлено в виде приложения согласованного с ОАО «МРСК-Урал», с полным указанием по уровням напряжения и установленным приборам учёта.</w:t>
      </w:r>
    </w:p>
    <w:p w:rsidR="00003CFA" w:rsidRDefault="00003C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03CFA" w:rsidRPr="00003CFA" w:rsidRDefault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003CFA">
        <w:rPr>
          <w:rFonts w:ascii="Times New Roman" w:hAnsi="Times New Roman" w:cs="Times New Roman"/>
          <w:color w:val="FF0000"/>
          <w:sz w:val="20"/>
        </w:rPr>
        <w:t xml:space="preserve">Полная информация по наименованию потребителей указана в </w:t>
      </w:r>
      <w:r w:rsidR="00A1052F">
        <w:rPr>
          <w:rFonts w:ascii="Times New Roman" w:hAnsi="Times New Roman" w:cs="Times New Roman"/>
          <w:color w:val="FF0000"/>
          <w:sz w:val="20"/>
        </w:rPr>
        <w:t>согласованном с ОАО «МРСК-Урала» приложениях №1 и №2 по точкам приёма и отпуска – ИЗМЕНЕНИЙ НЕТ</w:t>
      </w:r>
      <w:r w:rsidRPr="00003CFA">
        <w:rPr>
          <w:rFonts w:ascii="Times New Roman" w:hAnsi="Times New Roman" w:cs="Times New Roman"/>
          <w:color w:val="FF0000"/>
          <w:sz w:val="20"/>
        </w:rPr>
        <w:t>.</w:t>
      </w:r>
      <w:r w:rsidR="00A1052F">
        <w:rPr>
          <w:rFonts w:ascii="Times New Roman" w:hAnsi="Times New Roman" w:cs="Times New Roman"/>
          <w:color w:val="FF0000"/>
          <w:sz w:val="20"/>
        </w:rPr>
        <w:t xml:space="preserve"> (копии прилагаются)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</w:p>
    <w:p w:rsidR="00003CFA" w:rsidRDefault="00003CFA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</w:p>
    <w:p w:rsidR="00A1052F" w:rsidRPr="00003CFA" w:rsidRDefault="00A1052F" w:rsidP="00A1052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003CFA">
        <w:rPr>
          <w:rFonts w:ascii="Times New Roman" w:hAnsi="Times New Roman" w:cs="Times New Roman"/>
          <w:color w:val="FF0000"/>
          <w:sz w:val="20"/>
        </w:rPr>
        <w:t xml:space="preserve">Полная информация по </w:t>
      </w:r>
      <w:r>
        <w:rPr>
          <w:rFonts w:ascii="Times New Roman" w:hAnsi="Times New Roman" w:cs="Times New Roman"/>
          <w:color w:val="FF0000"/>
          <w:sz w:val="20"/>
        </w:rPr>
        <w:t xml:space="preserve">точкам поставки и точкам отпуска с указанием применяемых приборов учёта потребляемой электрической </w:t>
      </w:r>
      <w:proofErr w:type="spellStart"/>
      <w:r>
        <w:rPr>
          <w:rFonts w:ascii="Times New Roman" w:hAnsi="Times New Roman" w:cs="Times New Roman"/>
          <w:color w:val="FF0000"/>
          <w:sz w:val="20"/>
        </w:rPr>
        <w:t>энергии</w:t>
      </w:r>
      <w:r w:rsidRPr="00003CFA">
        <w:rPr>
          <w:rFonts w:ascii="Times New Roman" w:hAnsi="Times New Roman" w:cs="Times New Roman"/>
          <w:color w:val="FF0000"/>
          <w:sz w:val="20"/>
        </w:rPr>
        <w:t>на</w:t>
      </w:r>
      <w:proofErr w:type="spellEnd"/>
      <w:r w:rsidRPr="00003CFA">
        <w:rPr>
          <w:rFonts w:ascii="Times New Roman" w:hAnsi="Times New Roman" w:cs="Times New Roman"/>
          <w:color w:val="FF0000"/>
          <w:sz w:val="20"/>
        </w:rPr>
        <w:t xml:space="preserve"> указана в </w:t>
      </w:r>
      <w:r>
        <w:rPr>
          <w:rFonts w:ascii="Times New Roman" w:hAnsi="Times New Roman" w:cs="Times New Roman"/>
          <w:color w:val="FF0000"/>
          <w:sz w:val="20"/>
        </w:rPr>
        <w:t>согласованном с ОАО «МРСК-Урала» приложениях №1 и №2 по точкам приёма и отпуска – ИЗМЕНЕНИЙ НЕТ</w:t>
      </w:r>
      <w:r w:rsidRPr="00003CFA">
        <w:rPr>
          <w:rFonts w:ascii="Times New Roman" w:hAnsi="Times New Roman" w:cs="Times New Roman"/>
          <w:color w:val="FF0000"/>
          <w:sz w:val="20"/>
        </w:rPr>
        <w:t>.</w:t>
      </w:r>
      <w:r>
        <w:rPr>
          <w:rFonts w:ascii="Times New Roman" w:hAnsi="Times New Roman" w:cs="Times New Roman"/>
          <w:color w:val="FF0000"/>
          <w:sz w:val="20"/>
        </w:rPr>
        <w:t xml:space="preserve"> (копии прилагаются)</w:t>
      </w:r>
    </w:p>
    <w:p w:rsidR="00003CFA" w:rsidRPr="00003CFA" w:rsidRDefault="00A1052F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>С физическими лицами проживающих в частных домах или многоквартирных домах НЕТ технически связанных отношений в связи с отсутствием взаимо</w:t>
      </w:r>
      <w:r w:rsidR="00E50C74">
        <w:rPr>
          <w:rFonts w:ascii="Times New Roman" w:hAnsi="Times New Roman" w:cs="Times New Roman"/>
          <w:color w:val="FF0000"/>
          <w:sz w:val="20"/>
        </w:rPr>
        <w:t>связанных линий электропередач, находящихся в границах общей балансовой принадлежности и эксплуатационной ответственности</w:t>
      </w:r>
      <w:r w:rsidR="00003CFA" w:rsidRPr="00003CFA">
        <w:rPr>
          <w:rFonts w:ascii="Times New Roman" w:hAnsi="Times New Roman" w:cs="Times New Roman"/>
          <w:color w:val="FF0000"/>
          <w:sz w:val="20"/>
        </w:rPr>
        <w:t>.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</w:t>
      </w:r>
      <w:proofErr w:type="spellStart"/>
      <w:r w:rsidRPr="005033C4">
        <w:rPr>
          <w:rFonts w:ascii="Times New Roman" w:hAnsi="Times New Roman" w:cs="Times New Roman"/>
          <w:sz w:val="20"/>
        </w:rPr>
        <w:t>кВ</w:t>
      </w:r>
      <w:proofErr w:type="spellEnd"/>
      <w:r w:rsidRPr="005033C4">
        <w:rPr>
          <w:rFonts w:ascii="Times New Roman" w:hAnsi="Times New Roman" w:cs="Times New Roman"/>
          <w:sz w:val="20"/>
        </w:rPr>
        <w:t xml:space="preserve">, 35 </w:t>
      </w:r>
      <w:proofErr w:type="spellStart"/>
      <w:r w:rsidRPr="005033C4">
        <w:rPr>
          <w:rFonts w:ascii="Times New Roman" w:hAnsi="Times New Roman" w:cs="Times New Roman"/>
          <w:sz w:val="20"/>
        </w:rPr>
        <w:t>кВ</w:t>
      </w:r>
      <w:proofErr w:type="spellEnd"/>
      <w:r w:rsidRPr="005033C4">
        <w:rPr>
          <w:rFonts w:ascii="Times New Roman" w:hAnsi="Times New Roman" w:cs="Times New Roman"/>
          <w:sz w:val="20"/>
        </w:rPr>
        <w:t xml:space="preserve">, 6(10) </w:t>
      </w:r>
      <w:proofErr w:type="spellStart"/>
      <w:r w:rsidRPr="005033C4">
        <w:rPr>
          <w:rFonts w:ascii="Times New Roman" w:hAnsi="Times New Roman" w:cs="Times New Roman"/>
          <w:sz w:val="20"/>
        </w:rPr>
        <w:t>кВ</w:t>
      </w:r>
      <w:proofErr w:type="spellEnd"/>
      <w:r w:rsidRPr="005033C4">
        <w:rPr>
          <w:rFonts w:ascii="Times New Roman" w:hAnsi="Times New Roman" w:cs="Times New Roman"/>
          <w:sz w:val="20"/>
        </w:rPr>
        <w:t xml:space="preserve"> в динамике относительно года, предшествующего отчетному, заполняется в произвольной форме.</w:t>
      </w:r>
    </w:p>
    <w:p w:rsidR="00003CFA" w:rsidRDefault="00003CFA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</w:p>
    <w:p w:rsidR="00003CFA" w:rsidRPr="00003CFA" w:rsidRDefault="00003CFA" w:rsidP="00003CF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Вся необходимая информация </w:t>
      </w:r>
      <w:r w:rsidR="00590A06">
        <w:rPr>
          <w:rFonts w:ascii="Times New Roman" w:hAnsi="Times New Roman" w:cs="Times New Roman"/>
          <w:color w:val="FF0000"/>
          <w:sz w:val="20"/>
        </w:rPr>
        <w:t xml:space="preserve">в приложении </w:t>
      </w:r>
      <w:proofErr w:type="gramStart"/>
      <w:r w:rsidR="00590A06">
        <w:rPr>
          <w:rFonts w:ascii="Times New Roman" w:hAnsi="Times New Roman" w:cs="Times New Roman"/>
          <w:color w:val="FF0000"/>
          <w:sz w:val="20"/>
        </w:rPr>
        <w:t>к материалам</w:t>
      </w:r>
      <w:proofErr w:type="gramEnd"/>
      <w:r w:rsidR="00590A06">
        <w:rPr>
          <w:rFonts w:ascii="Times New Roman" w:hAnsi="Times New Roman" w:cs="Times New Roman"/>
          <w:color w:val="FF0000"/>
          <w:sz w:val="20"/>
        </w:rPr>
        <w:t xml:space="preserve"> подаваемым для утверждения тарифов на услуги по передаче электрической энергии-</w:t>
      </w:r>
      <w:r w:rsidRPr="00003CFA">
        <w:rPr>
          <w:rFonts w:ascii="Times New Roman" w:hAnsi="Times New Roman" w:cs="Times New Roman"/>
          <w:color w:val="FF0000"/>
          <w:sz w:val="20"/>
        </w:rPr>
        <w:t xml:space="preserve"> </w:t>
      </w:r>
      <w:r w:rsidR="00590A06">
        <w:rPr>
          <w:rFonts w:ascii="Times New Roman" w:hAnsi="Times New Roman" w:cs="Times New Roman"/>
          <w:color w:val="FF0000"/>
          <w:sz w:val="20"/>
        </w:rPr>
        <w:t>ФОРМА ТАБЛИЦ ПРИЛАГАЕТСЯ – ИЗМЕНЕНИЙ по протяжённости линий электропередачи и количеству установленных трансформаторных подстанций НЕТ</w:t>
      </w:r>
      <w:r w:rsidRPr="00003CFA">
        <w:rPr>
          <w:rFonts w:ascii="Times New Roman" w:hAnsi="Times New Roman" w:cs="Times New Roman"/>
          <w:color w:val="FF0000"/>
          <w:sz w:val="20"/>
        </w:rPr>
        <w:t>.</w:t>
      </w:r>
    </w:p>
    <w:p w:rsidR="006D2A2B" w:rsidRPr="005033C4" w:rsidRDefault="00F646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1.4. Оборудование поддерживается в технически исправном состоянии, уровень износа по всем уровням напряжения </w:t>
      </w:r>
      <w:r w:rsidRPr="00E50C74">
        <w:rPr>
          <w:rFonts w:ascii="Times New Roman" w:hAnsi="Times New Roman" w:cs="Times New Roman"/>
          <w:color w:val="FF0000"/>
          <w:sz w:val="20"/>
        </w:rPr>
        <w:t xml:space="preserve">составляет </w:t>
      </w:r>
      <w:r w:rsidR="00157ACE" w:rsidRPr="00157ACE">
        <w:rPr>
          <w:rFonts w:ascii="Times New Roman" w:hAnsi="Times New Roman" w:cs="Times New Roman"/>
          <w:color w:val="FF0000"/>
          <w:sz w:val="20"/>
        </w:rPr>
        <w:t>90</w:t>
      </w:r>
      <w:r w:rsidRPr="00E50C74">
        <w:rPr>
          <w:rFonts w:ascii="Times New Roman" w:hAnsi="Times New Roman" w:cs="Times New Roman"/>
          <w:color w:val="FF0000"/>
          <w:sz w:val="20"/>
        </w:rPr>
        <w:t>%.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2. Информация о качестве услуг по передаче</w:t>
      </w:r>
    </w:p>
    <w:p w:rsidR="006D2A2B" w:rsidRPr="005033C4" w:rsidRDefault="006D2A2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электрической энергии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2.1. </w:t>
      </w:r>
      <w:r w:rsidRPr="005033C4">
        <w:rPr>
          <w:rFonts w:ascii="Times New Roman" w:hAnsi="Times New Roman" w:cs="Times New Roman"/>
          <w:color w:val="FF0000"/>
          <w:sz w:val="20"/>
        </w:rPr>
        <w:t>Показател</w:t>
      </w:r>
      <w:r w:rsidR="00F646B2" w:rsidRPr="005033C4">
        <w:rPr>
          <w:rFonts w:ascii="Times New Roman" w:hAnsi="Times New Roman" w:cs="Times New Roman"/>
          <w:color w:val="FF0000"/>
          <w:sz w:val="20"/>
        </w:rPr>
        <w:t xml:space="preserve">и качества услуг представлены в расчётах уровня надёжности и качества </w:t>
      </w:r>
      <w:r w:rsidR="00590A06">
        <w:rPr>
          <w:rFonts w:ascii="Times New Roman" w:hAnsi="Times New Roman" w:cs="Times New Roman"/>
          <w:color w:val="FF0000"/>
          <w:sz w:val="20"/>
        </w:rPr>
        <w:t xml:space="preserve">заполняются ежемесячно в </w:t>
      </w:r>
      <w:proofErr w:type="spellStart"/>
      <w:r w:rsidR="00590A06">
        <w:rPr>
          <w:rFonts w:ascii="Times New Roman" w:hAnsi="Times New Roman" w:cs="Times New Roman"/>
          <w:color w:val="FF0000"/>
          <w:sz w:val="20"/>
        </w:rPr>
        <w:t>Програмном</w:t>
      </w:r>
      <w:proofErr w:type="spellEnd"/>
      <w:r w:rsidR="00590A06">
        <w:rPr>
          <w:rFonts w:ascii="Times New Roman" w:hAnsi="Times New Roman" w:cs="Times New Roman"/>
          <w:color w:val="FF0000"/>
          <w:sz w:val="20"/>
        </w:rPr>
        <w:t xml:space="preserve"> Комплексе МИНЭНЕРГО «Система определения показателей качества и надёжности услуг, </w:t>
      </w:r>
      <w:proofErr w:type="spellStart"/>
      <w:r w:rsidR="00590A06">
        <w:rPr>
          <w:rFonts w:ascii="Times New Roman" w:hAnsi="Times New Roman" w:cs="Times New Roman"/>
          <w:color w:val="FF0000"/>
          <w:sz w:val="20"/>
        </w:rPr>
        <w:t>оказаваемых</w:t>
      </w:r>
      <w:proofErr w:type="spellEnd"/>
      <w:r w:rsidR="00590A06">
        <w:rPr>
          <w:rFonts w:ascii="Times New Roman" w:hAnsi="Times New Roman" w:cs="Times New Roman"/>
          <w:color w:val="FF0000"/>
          <w:sz w:val="20"/>
        </w:rPr>
        <w:t xml:space="preserve"> ТСО»</w:t>
      </w:r>
      <w:r w:rsidR="00F646B2" w:rsidRPr="005033C4">
        <w:rPr>
          <w:rFonts w:ascii="Times New Roman" w:hAnsi="Times New Roman" w:cs="Times New Roman"/>
          <w:color w:val="FF0000"/>
          <w:sz w:val="20"/>
        </w:rPr>
        <w:t>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646B2" w:rsidRPr="005033C4" w:rsidRDefault="00F646B2" w:rsidP="00F646B2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3. Информация о качестве услуг</w:t>
      </w:r>
    </w:p>
    <w:p w:rsidR="00F646B2" w:rsidRDefault="00F646B2" w:rsidP="00F646B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по технологическому присоединению</w:t>
      </w:r>
    </w:p>
    <w:p w:rsidR="007F6C8F" w:rsidRPr="005033C4" w:rsidRDefault="007F6C8F" w:rsidP="00F646B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F6C8F" w:rsidRDefault="005033C4" w:rsidP="007F6C8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В связи с расположенным электрооборудованием на территории завода обращений по технологическому присоединению не </w:t>
      </w:r>
      <w:proofErr w:type="gramStart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>поступало,  счета</w:t>
      </w:r>
      <w:proofErr w:type="gramEnd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 и договора на исполнение не заключались, денежные средства не собирались. В пределах границ </w:t>
      </w:r>
      <w:proofErr w:type="spellStart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>землееотвода</w:t>
      </w:r>
      <w:proofErr w:type="spellEnd"/>
      <w:r w:rsidR="002C1564" w:rsidRPr="005033C4">
        <w:rPr>
          <w:rFonts w:ascii="Times New Roman" w:hAnsi="Times New Roman" w:cs="Times New Roman"/>
          <w:color w:val="FF0000"/>
          <w:sz w:val="20"/>
          <w:szCs w:val="20"/>
        </w:rPr>
        <w:t xml:space="preserve"> предприятия нет сторонних потребителей.</w:t>
      </w:r>
    </w:p>
    <w:p w:rsidR="007F6C8F" w:rsidRPr="005033C4" w:rsidRDefault="007F6C8F" w:rsidP="007F6C8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  <w:sectPr w:rsidR="007F6C8F" w:rsidRPr="005033C4" w:rsidSect="00F646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 Качество обслуживания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C1564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752"/>
      <w:bookmarkEnd w:id="0"/>
      <w:r w:rsidRPr="005033C4">
        <w:rPr>
          <w:rFonts w:ascii="Times New Roman" w:hAnsi="Times New Roman" w:cs="Times New Roman"/>
          <w:sz w:val="20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  <w:r w:rsidR="002C1564" w:rsidRPr="005033C4">
        <w:rPr>
          <w:rFonts w:ascii="Times New Roman" w:hAnsi="Times New Roman" w:cs="Times New Roman"/>
          <w:sz w:val="20"/>
        </w:rPr>
        <w:t xml:space="preserve"> </w:t>
      </w:r>
    </w:p>
    <w:p w:rsidR="006D2A2B" w:rsidRPr="005033C4" w:rsidRDefault="002C15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5033C4">
        <w:rPr>
          <w:rFonts w:ascii="Times New Roman" w:hAnsi="Times New Roman" w:cs="Times New Roman"/>
          <w:color w:val="FF0000"/>
          <w:sz w:val="20"/>
        </w:rPr>
        <w:t xml:space="preserve">                                         </w:t>
      </w:r>
      <w:r w:rsidR="007F6C8F">
        <w:rPr>
          <w:rFonts w:ascii="Times New Roman" w:hAnsi="Times New Roman" w:cs="Times New Roman"/>
          <w:color w:val="FF0000"/>
          <w:sz w:val="20"/>
        </w:rPr>
        <w:t xml:space="preserve">                   Обращений от ОАО «МРСК-Урала»</w:t>
      </w:r>
      <w:r w:rsidR="00182946">
        <w:rPr>
          <w:rFonts w:ascii="Times New Roman" w:hAnsi="Times New Roman" w:cs="Times New Roman"/>
          <w:color w:val="FF0000"/>
          <w:sz w:val="20"/>
        </w:rPr>
        <w:t xml:space="preserve"> и конечных потребителей</w:t>
      </w:r>
      <w:r w:rsidR="007F6C8F">
        <w:rPr>
          <w:rFonts w:ascii="Times New Roman" w:hAnsi="Times New Roman" w:cs="Times New Roman"/>
          <w:color w:val="FF0000"/>
          <w:sz w:val="20"/>
        </w:rPr>
        <w:t xml:space="preserve"> - </w:t>
      </w:r>
      <w:bookmarkStart w:id="1" w:name="_GoBack"/>
      <w:bookmarkEnd w:id="1"/>
      <w:r w:rsidR="00182946">
        <w:rPr>
          <w:rFonts w:ascii="Times New Roman" w:hAnsi="Times New Roman" w:cs="Times New Roman"/>
          <w:color w:val="FF0000"/>
          <w:sz w:val="20"/>
        </w:rPr>
        <w:t>НЕТ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6D2A2B" w:rsidRPr="005033C4">
        <w:tc>
          <w:tcPr>
            <w:tcW w:w="574" w:type="dxa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058" w:type="dxa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Формы обслуживания</w:t>
            </w:r>
          </w:p>
        </w:tc>
      </w:tr>
      <w:tr w:rsidR="006D2A2B" w:rsidRPr="005033C4">
        <w:tc>
          <w:tcPr>
            <w:tcW w:w="574" w:type="dxa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Очная форма</w:t>
            </w:r>
          </w:p>
        </w:tc>
        <w:tc>
          <w:tcPr>
            <w:tcW w:w="2001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</w:t>
            </w: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 (текущий год)</w:t>
            </w: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Динамика изменения показателя, %</w:t>
            </w: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B67F4D" w:rsidRPr="005033C4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0" w:type="dxa"/>
          </w:tcPr>
          <w:p w:rsidR="00B67F4D" w:rsidRPr="005033C4" w:rsidRDefault="00B67F4D" w:rsidP="002F0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2F08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8" w:type="dxa"/>
          </w:tcPr>
          <w:p w:rsidR="00B67F4D" w:rsidRPr="00157ACE" w:rsidRDefault="00B67F4D" w:rsidP="002F084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2F08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5033C4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6" w:type="dxa"/>
          </w:tcPr>
          <w:p w:rsidR="00B67F4D" w:rsidRPr="00157ACE" w:rsidRDefault="00B67F4D" w:rsidP="002F084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2F08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</w:tcPr>
          <w:p w:rsidR="00B67F4D" w:rsidRPr="00157ACE" w:rsidRDefault="00B67F4D" w:rsidP="002F084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2F08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B67F4D" w:rsidRPr="005033C4" w:rsidRDefault="00B67F4D" w:rsidP="002F08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2F08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157ACE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157ACE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157ACE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157ACE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B67F4D" w:rsidRPr="005033C4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8" w:type="dxa"/>
          </w:tcPr>
          <w:p w:rsidR="00B67F4D" w:rsidRPr="005033C4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6" w:type="dxa"/>
          </w:tcPr>
          <w:p w:rsidR="00B67F4D" w:rsidRPr="005033C4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</w:tcPr>
          <w:p w:rsidR="00B67F4D" w:rsidRPr="005033C4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0" w:type="dxa"/>
          </w:tcPr>
          <w:p w:rsidR="00B67F4D" w:rsidRPr="005033C4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8" w:type="dxa"/>
          </w:tcPr>
          <w:p w:rsidR="00B67F4D" w:rsidRPr="005033C4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6" w:type="dxa"/>
          </w:tcPr>
          <w:p w:rsidR="00B67F4D" w:rsidRPr="005033C4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</w:tcPr>
          <w:p w:rsidR="00B67F4D" w:rsidRPr="005033C4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обслуживания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Жалобы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электрической энергии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качество обслуживания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 xml:space="preserve">техническое обслуживание объектов </w:t>
            </w:r>
            <w:r w:rsidRPr="005033C4">
              <w:rPr>
                <w:rFonts w:ascii="Times New Roman" w:hAnsi="Times New Roman" w:cs="Times New Roman"/>
                <w:sz w:val="20"/>
              </w:rPr>
              <w:lastRenderedPageBreak/>
              <w:t>электросетевого хозяйства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Заявка на оказание услуг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по технологическому присоединению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F4D" w:rsidRPr="005033C4">
        <w:tc>
          <w:tcPr>
            <w:tcW w:w="574" w:type="dxa"/>
          </w:tcPr>
          <w:p w:rsidR="00B67F4D" w:rsidRPr="005033C4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2058" w:type="dxa"/>
          </w:tcPr>
          <w:p w:rsidR="00B67F4D" w:rsidRPr="005033C4" w:rsidRDefault="00B67F4D" w:rsidP="00B67F4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организация коммерческого учета электрической энергии</w:t>
            </w:r>
          </w:p>
        </w:tc>
        <w:tc>
          <w:tcPr>
            <w:tcW w:w="532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30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58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82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686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910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B67F4D" w:rsidRPr="00B67F4D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13" w:type="dxa"/>
          </w:tcPr>
          <w:p w:rsidR="00B67F4D" w:rsidRPr="00B67F4D" w:rsidRDefault="002F084A" w:rsidP="00B67F4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2022</w:t>
            </w:r>
          </w:p>
        </w:tc>
        <w:tc>
          <w:tcPr>
            <w:tcW w:w="896" w:type="dxa"/>
          </w:tcPr>
          <w:p w:rsidR="00B67F4D" w:rsidRPr="005033C4" w:rsidRDefault="00B67F4D" w:rsidP="00B67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57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2058" w:type="dxa"/>
          </w:tcPr>
          <w:p w:rsidR="006D2A2B" w:rsidRPr="005033C4" w:rsidRDefault="006D2A2B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прочее (указать)</w:t>
            </w:r>
          </w:p>
        </w:tc>
        <w:tc>
          <w:tcPr>
            <w:tcW w:w="53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0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2A2B" w:rsidRPr="005033C4" w:rsidRDefault="006D2A2B">
      <w:pPr>
        <w:rPr>
          <w:rFonts w:ascii="Times New Roman" w:hAnsi="Times New Roman" w:cs="Times New Roman"/>
          <w:sz w:val="20"/>
          <w:szCs w:val="20"/>
        </w:rPr>
        <w:sectPr w:rsidR="006D2A2B" w:rsidRPr="005033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4.2 Информация о деятельности офисов обслуживания потребителей.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858"/>
        <w:gridCol w:w="1276"/>
        <w:gridCol w:w="1276"/>
        <w:gridCol w:w="1559"/>
        <w:gridCol w:w="1276"/>
        <w:gridCol w:w="992"/>
        <w:gridCol w:w="851"/>
        <w:gridCol w:w="1417"/>
        <w:gridCol w:w="1701"/>
        <w:gridCol w:w="1701"/>
      </w:tblGrid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8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Офис обслуживания потребителей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Тип офиса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Адрес местонахождения</w:t>
            </w:r>
          </w:p>
        </w:tc>
        <w:tc>
          <w:tcPr>
            <w:tcW w:w="155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 телефона, адрес электронной почты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Режим работы</w:t>
            </w:r>
          </w:p>
        </w:tc>
        <w:tc>
          <w:tcPr>
            <w:tcW w:w="99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Предоставляемые услуги</w:t>
            </w:r>
          </w:p>
        </w:tc>
        <w:tc>
          <w:tcPr>
            <w:tcW w:w="85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Количество потребителей, обратившихся очно в отчетном периоде</w:t>
            </w:r>
          </w:p>
        </w:tc>
        <w:tc>
          <w:tcPr>
            <w:tcW w:w="141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на обслуживание потребителя, мин.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ожидания потребителя в очереди, мин.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8" w:type="dxa"/>
          </w:tcPr>
          <w:p w:rsidR="006D2A2B" w:rsidRPr="005033C4" w:rsidRDefault="002C1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Заводоуправление ПАО КЗФ</w:t>
            </w:r>
          </w:p>
        </w:tc>
        <w:tc>
          <w:tcPr>
            <w:tcW w:w="1276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Административное здание</w:t>
            </w:r>
          </w:p>
        </w:tc>
        <w:tc>
          <w:tcPr>
            <w:tcW w:w="1276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33C4">
              <w:rPr>
                <w:rFonts w:ascii="Times New Roman" w:hAnsi="Times New Roman" w:cs="Times New Roman"/>
                <w:sz w:val="20"/>
              </w:rPr>
              <w:t>П.Двуреченск</w:t>
            </w:r>
            <w:proofErr w:type="spellEnd"/>
            <w:r w:rsidRPr="005033C4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033C4">
              <w:rPr>
                <w:rFonts w:ascii="Times New Roman" w:hAnsi="Times New Roman" w:cs="Times New Roman"/>
                <w:sz w:val="20"/>
              </w:rPr>
              <w:t>промплощадка</w:t>
            </w:r>
            <w:proofErr w:type="spellEnd"/>
            <w:r w:rsidRPr="005033C4">
              <w:rPr>
                <w:rFonts w:ascii="Times New Roman" w:hAnsi="Times New Roman" w:cs="Times New Roman"/>
                <w:sz w:val="20"/>
              </w:rPr>
              <w:t xml:space="preserve"> завода</w:t>
            </w:r>
          </w:p>
        </w:tc>
        <w:tc>
          <w:tcPr>
            <w:tcW w:w="1559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(343) 372-13-55</w:t>
            </w:r>
          </w:p>
        </w:tc>
        <w:tc>
          <w:tcPr>
            <w:tcW w:w="1276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круглосуточный</w:t>
            </w:r>
          </w:p>
        </w:tc>
        <w:tc>
          <w:tcPr>
            <w:tcW w:w="992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 xml:space="preserve">По </w:t>
            </w:r>
            <w:proofErr w:type="spellStart"/>
            <w:r w:rsidRPr="005033C4">
              <w:rPr>
                <w:rFonts w:ascii="Times New Roman" w:hAnsi="Times New Roman" w:cs="Times New Roman"/>
                <w:sz w:val="20"/>
              </w:rPr>
              <w:t>техприсоединению</w:t>
            </w:r>
            <w:proofErr w:type="spellEnd"/>
          </w:p>
        </w:tc>
        <w:tc>
          <w:tcPr>
            <w:tcW w:w="851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A2B" w:rsidRPr="005033C4" w:rsidRDefault="004042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033C4" w:rsidRPr="005033C4" w:rsidTr="005033C4">
        <w:tc>
          <w:tcPr>
            <w:tcW w:w="410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5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4.3. Информация о заочном обслуживании потребителей посредством телефонной связи.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108" w:type="dxa"/>
          </w:tcPr>
          <w:p w:rsidR="006D2A2B" w:rsidRPr="005033C4" w:rsidRDefault="006D2A2B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Перечень номеров телефонов, выделенных для обслуживания потребителей:</w:t>
            </w:r>
          </w:p>
          <w:p w:rsidR="006D2A2B" w:rsidRPr="005033C4" w:rsidRDefault="006D2A2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 телефона по вопросам энергоснабжения:</w:t>
            </w:r>
          </w:p>
          <w:p w:rsidR="006D2A2B" w:rsidRPr="005033C4" w:rsidRDefault="006D2A2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номер телефона</w:t>
            </w:r>
          </w:p>
        </w:tc>
        <w:tc>
          <w:tcPr>
            <w:tcW w:w="2108" w:type="dxa"/>
          </w:tcPr>
          <w:p w:rsidR="006D2A2B" w:rsidRPr="005033C4" w:rsidRDefault="004042B1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(343) 372-13-55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6D2A2B" w:rsidRPr="005033C4" w:rsidRDefault="004042B1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6D2A2B" w:rsidRPr="005033C4" w:rsidRDefault="005033C4" w:rsidP="00503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2108" w:type="dxa"/>
          </w:tcPr>
          <w:p w:rsidR="006D2A2B" w:rsidRPr="00B67F4D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мин.</w:t>
            </w:r>
          </w:p>
        </w:tc>
        <w:tc>
          <w:tcPr>
            <w:tcW w:w="2108" w:type="dxa"/>
          </w:tcPr>
          <w:p w:rsidR="006D2A2B" w:rsidRPr="00B67F4D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6D2A2B" w:rsidRPr="005033C4">
        <w:tc>
          <w:tcPr>
            <w:tcW w:w="499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798" w:type="dxa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33C4">
              <w:rPr>
                <w:rFonts w:ascii="Times New Roman" w:hAnsi="Times New Roman" w:cs="Times New Roman"/>
                <w:sz w:val="20"/>
              </w:rPr>
              <w:t>мин.</w:t>
            </w:r>
          </w:p>
        </w:tc>
        <w:tc>
          <w:tcPr>
            <w:tcW w:w="2108" w:type="dxa"/>
          </w:tcPr>
          <w:p w:rsidR="006D2A2B" w:rsidRPr="00B67F4D" w:rsidRDefault="00B67F4D" w:rsidP="00B67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</w:tbl>
    <w:p w:rsidR="006D2A2B" w:rsidRPr="005033C4" w:rsidRDefault="006D2A2B">
      <w:pPr>
        <w:rPr>
          <w:rFonts w:ascii="Times New Roman" w:hAnsi="Times New Roman" w:cs="Times New Roman"/>
          <w:sz w:val="20"/>
          <w:szCs w:val="20"/>
        </w:rPr>
        <w:sectPr w:rsidR="006D2A2B" w:rsidRPr="005033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2A2B" w:rsidRPr="005033C4" w:rsidRDefault="006D2A2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752" w:history="1">
        <w:r w:rsidRPr="005033C4">
          <w:rPr>
            <w:rFonts w:ascii="Times New Roman" w:hAnsi="Times New Roman" w:cs="Times New Roman"/>
            <w:color w:val="0000FF"/>
            <w:sz w:val="20"/>
          </w:rPr>
          <w:t>пунктом 4.1</w:t>
        </w:r>
      </w:hyperlink>
      <w:r w:rsidRPr="005033C4">
        <w:rPr>
          <w:rFonts w:ascii="Times New Roman" w:hAnsi="Times New Roman" w:cs="Times New Roman"/>
          <w:sz w:val="20"/>
        </w:rPr>
        <w:t xml:space="preserve"> Информации о качестве обслуживания потребителей услуг.</w:t>
      </w:r>
    </w:p>
    <w:p w:rsidR="006D2A2B" w:rsidRPr="005033C4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6D2A2B" w:rsidRPr="005033C4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4" w:history="1">
        <w:r w:rsidRPr="005033C4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5033C4">
        <w:rPr>
          <w:rFonts w:ascii="Times New Roman" w:hAnsi="Times New Roman" w:cs="Times New Roman"/>
          <w:sz w:val="20"/>
        </w:rP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5" w:history="1">
        <w:r w:rsidRPr="005033C4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5033C4">
        <w:rPr>
          <w:rFonts w:ascii="Times New Roman" w:hAnsi="Times New Roman" w:cs="Times New Roman"/>
          <w:sz w:val="20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B7458C" w:rsidRDefault="007F6C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7F6C8F">
        <w:rPr>
          <w:rFonts w:ascii="Times New Roman" w:hAnsi="Times New Roman" w:cs="Times New Roman"/>
          <w:color w:val="FF0000"/>
          <w:sz w:val="20"/>
        </w:rPr>
        <w:t>Конечные потребители (физические лица) к заводским сетям не подключены, соответственно опрос не ведётся.</w:t>
      </w:r>
      <w:r>
        <w:rPr>
          <w:rFonts w:ascii="Times New Roman" w:hAnsi="Times New Roman" w:cs="Times New Roman"/>
          <w:color w:val="FF0000"/>
          <w:sz w:val="20"/>
        </w:rPr>
        <w:t xml:space="preserve"> </w:t>
      </w:r>
    </w:p>
    <w:p w:rsidR="007F6C8F" w:rsidRPr="007F6C8F" w:rsidRDefault="007F6C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>Прочие конечные потребители промпредприятия в количестве 6 штук качеством обслуживания удовлетворены.</w:t>
      </w:r>
    </w:p>
    <w:p w:rsidR="006D2A2B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4.8. Мероприятия, выполняемые сетевой организацией в целях повышения качества обслуживания потребителей.</w:t>
      </w:r>
    </w:p>
    <w:p w:rsidR="007F6C8F" w:rsidRDefault="00B74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B7458C">
        <w:rPr>
          <w:rFonts w:ascii="Times New Roman" w:hAnsi="Times New Roman" w:cs="Times New Roman"/>
          <w:color w:val="FF0000"/>
          <w:sz w:val="20"/>
        </w:rPr>
        <w:t>В трансформаторных подстанциях предусмотрено выполнение секционирования между первой и второй секцией шин для выполнения возможности резервирования на период выполнения ремонтных работ.</w:t>
      </w:r>
    </w:p>
    <w:p w:rsidR="00B67F4D" w:rsidRPr="00B67F4D" w:rsidRDefault="00B67F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В 2021 года произведена модернизация электропечной трансформаторной подстанции №8 с полной заменой силового печного трансформатора и регулятора мощности </w:t>
      </w:r>
      <w:proofErr w:type="spellStart"/>
      <w:r>
        <w:rPr>
          <w:rFonts w:ascii="Times New Roman" w:hAnsi="Times New Roman" w:cs="Times New Roman"/>
          <w:color w:val="FF0000"/>
          <w:sz w:val="20"/>
        </w:rPr>
        <w:t>электродуги</w:t>
      </w:r>
      <w:proofErr w:type="spellEnd"/>
      <w:r>
        <w:rPr>
          <w:rFonts w:ascii="Times New Roman" w:hAnsi="Times New Roman" w:cs="Times New Roman"/>
          <w:color w:val="FF0000"/>
          <w:sz w:val="20"/>
        </w:rPr>
        <w:t xml:space="preserve"> производитель ЧЭАЗ </w:t>
      </w:r>
      <w:proofErr w:type="spellStart"/>
      <w:r>
        <w:rPr>
          <w:rFonts w:ascii="Times New Roman" w:hAnsi="Times New Roman" w:cs="Times New Roman"/>
          <w:color w:val="FF0000"/>
          <w:sz w:val="20"/>
        </w:rPr>
        <w:t>Элпри</w:t>
      </w:r>
      <w:proofErr w:type="spellEnd"/>
      <w:r>
        <w:rPr>
          <w:rFonts w:ascii="Times New Roman" w:hAnsi="Times New Roman" w:cs="Times New Roman"/>
          <w:color w:val="FF0000"/>
          <w:sz w:val="20"/>
        </w:rPr>
        <w:t xml:space="preserve"> г. Чебоксары, электромонтажные работы выполнены собственными силами. </w:t>
      </w:r>
    </w:p>
    <w:p w:rsidR="006D2A2B" w:rsidRPr="005033C4" w:rsidRDefault="006D2A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5033C4">
        <w:rPr>
          <w:rFonts w:ascii="Times New Roman" w:hAnsi="Times New Roman" w:cs="Times New Roman"/>
          <w:sz w:val="20"/>
        </w:rPr>
        <w:t>4.9. Информация по обращениям потребителей.</w:t>
      </w:r>
    </w:p>
    <w:p w:rsidR="006D2A2B" w:rsidRPr="005033C4" w:rsidRDefault="006D2A2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7458C" w:rsidRDefault="00590A06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В 2020 году реализовано мероприятие по</w:t>
      </w:r>
      <w:r w:rsidR="00B7458C" w:rsidRPr="00B7458C">
        <w:rPr>
          <w:rFonts w:ascii="Times New Roman" w:hAnsi="Times New Roman" w:cs="Times New Roman"/>
          <w:color w:val="FF0000"/>
          <w:sz w:val="20"/>
          <w:szCs w:val="20"/>
        </w:rPr>
        <w:t xml:space="preserve"> выполнен</w:t>
      </w:r>
      <w:r>
        <w:rPr>
          <w:rFonts w:ascii="Times New Roman" w:hAnsi="Times New Roman" w:cs="Times New Roman"/>
          <w:color w:val="FF0000"/>
          <w:sz w:val="20"/>
          <w:szCs w:val="20"/>
        </w:rPr>
        <w:t>ию</w:t>
      </w:r>
      <w:r w:rsidR="00B7458C" w:rsidRPr="00B7458C">
        <w:rPr>
          <w:rFonts w:ascii="Times New Roman" w:hAnsi="Times New Roman" w:cs="Times New Roman"/>
          <w:color w:val="FF0000"/>
          <w:sz w:val="20"/>
          <w:szCs w:val="20"/>
        </w:rPr>
        <w:t xml:space="preserve"> резервировани</w:t>
      </w:r>
      <w:r>
        <w:rPr>
          <w:rFonts w:ascii="Times New Roman" w:hAnsi="Times New Roman" w:cs="Times New Roman"/>
          <w:color w:val="FF0000"/>
          <w:sz w:val="20"/>
          <w:szCs w:val="20"/>
        </w:rPr>
        <w:t>я</w:t>
      </w:r>
      <w:r w:rsidR="00B7458C" w:rsidRPr="00B7458C">
        <w:rPr>
          <w:rFonts w:ascii="Times New Roman" w:hAnsi="Times New Roman" w:cs="Times New Roman"/>
          <w:color w:val="FF0000"/>
          <w:sz w:val="20"/>
          <w:szCs w:val="20"/>
        </w:rPr>
        <w:t xml:space="preserve"> в ТП №14, по стороне низкого напряжения, с этой ТП запитаны 2 прочих потребителя.</w:t>
      </w:r>
    </w:p>
    <w:p w:rsidR="00B67F4D" w:rsidRPr="00B7458C" w:rsidRDefault="00B67F4D">
      <w:pPr>
        <w:rPr>
          <w:rFonts w:ascii="Times New Roman" w:hAnsi="Times New Roman" w:cs="Times New Roman"/>
          <w:color w:val="FF0000"/>
          <w:sz w:val="20"/>
          <w:szCs w:val="20"/>
        </w:rPr>
        <w:sectPr w:rsidR="00B67F4D" w:rsidRPr="00B745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"/>
        <w:gridCol w:w="683"/>
        <w:gridCol w:w="411"/>
        <w:gridCol w:w="411"/>
        <w:gridCol w:w="410"/>
        <w:gridCol w:w="455"/>
        <w:gridCol w:w="455"/>
        <w:gridCol w:w="455"/>
        <w:gridCol w:w="315"/>
        <w:gridCol w:w="506"/>
        <w:gridCol w:w="592"/>
        <w:gridCol w:w="511"/>
        <w:gridCol w:w="499"/>
        <w:gridCol w:w="534"/>
        <w:gridCol w:w="315"/>
        <w:gridCol w:w="506"/>
        <w:gridCol w:w="506"/>
        <w:gridCol w:w="592"/>
        <w:gridCol w:w="511"/>
        <w:gridCol w:w="499"/>
        <w:gridCol w:w="534"/>
        <w:gridCol w:w="315"/>
        <w:gridCol w:w="606"/>
        <w:gridCol w:w="533"/>
        <w:gridCol w:w="533"/>
        <w:gridCol w:w="315"/>
        <w:gridCol w:w="560"/>
        <w:gridCol w:w="560"/>
        <w:gridCol w:w="424"/>
        <w:gridCol w:w="494"/>
        <w:gridCol w:w="487"/>
      </w:tblGrid>
      <w:tr w:rsidR="006D2A2B" w:rsidRPr="005033C4" w:rsidTr="005033C4">
        <w:tc>
          <w:tcPr>
            <w:tcW w:w="54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</w:t>
            </w:r>
          </w:p>
        </w:tc>
        <w:tc>
          <w:tcPr>
            <w:tcW w:w="238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обращения</w:t>
            </w:r>
          </w:p>
        </w:tc>
        <w:tc>
          <w:tcPr>
            <w:tcW w:w="145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Дата обращения</w:t>
            </w:r>
          </w:p>
        </w:tc>
        <w:tc>
          <w:tcPr>
            <w:tcW w:w="155" w:type="pct"/>
            <w:vMerge w:val="restar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Время обращения</w:t>
            </w:r>
          </w:p>
        </w:tc>
        <w:tc>
          <w:tcPr>
            <w:tcW w:w="818" w:type="pct"/>
            <w:gridSpan w:val="5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Форма обращения</w:t>
            </w:r>
          </w:p>
        </w:tc>
        <w:tc>
          <w:tcPr>
            <w:tcW w:w="1036" w:type="pct"/>
            <w:gridSpan w:val="6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Обращения</w:t>
            </w:r>
          </w:p>
        </w:tc>
        <w:tc>
          <w:tcPr>
            <w:tcW w:w="1129" w:type="pct"/>
            <w:gridSpan w:val="7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Обращения потребителей, содержащие жалобу</w:t>
            </w:r>
          </w:p>
        </w:tc>
        <w:tc>
          <w:tcPr>
            <w:tcW w:w="570" w:type="pct"/>
            <w:gridSpan w:val="4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Обращения потребителей, содержащие заявку на оказание услуг</w:t>
            </w:r>
          </w:p>
        </w:tc>
        <w:tc>
          <w:tcPr>
            <w:tcW w:w="518" w:type="pct"/>
            <w:gridSpan w:val="3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Факт получения потребителем ответа</w:t>
            </w:r>
          </w:p>
        </w:tc>
        <w:tc>
          <w:tcPr>
            <w:tcW w:w="337" w:type="pct"/>
            <w:gridSpan w:val="2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Мероприятия по результатам обращения</w:t>
            </w:r>
          </w:p>
        </w:tc>
      </w:tr>
      <w:tr w:rsidR="006D2A2B" w:rsidRPr="005033C4" w:rsidTr="005033C4">
        <w:tc>
          <w:tcPr>
            <w:tcW w:w="54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  <w:vMerge/>
          </w:tcPr>
          <w:p w:rsidR="006D2A2B" w:rsidRPr="005033C4" w:rsidRDefault="006D2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Очное обращение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Заочное обращение посредством телефонной связи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Заочное обращение посредством сети Интернет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Письменное обращение посредством почтовой связи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Оказание услуг по передаче электрической энергии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услуг по передаче электрической энергии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электрической энергии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Качество обслуживания потребителей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Организация коммерческого учета электроэнергии</w:t>
            </w: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Обращение оставлено без ответа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Выполненные мероприятия по результатам обращения</w:t>
            </w: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Планируемые мероприятия по результатам обращения</w:t>
            </w:r>
          </w:p>
        </w:tc>
      </w:tr>
      <w:tr w:rsidR="006D2A2B" w:rsidRPr="005033C4" w:rsidTr="005033C4">
        <w:tc>
          <w:tcPr>
            <w:tcW w:w="5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3C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6D2A2B" w:rsidRPr="005033C4" w:rsidTr="005033C4">
        <w:tc>
          <w:tcPr>
            <w:tcW w:w="5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2A2B" w:rsidRPr="005033C4" w:rsidTr="005033C4">
        <w:tc>
          <w:tcPr>
            <w:tcW w:w="5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" w:type="pct"/>
          </w:tcPr>
          <w:p w:rsidR="006D2A2B" w:rsidRPr="005033C4" w:rsidRDefault="006D2A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67F4D" w:rsidRDefault="00B67F4D">
      <w:pPr>
        <w:pStyle w:val="ConsPlusNormal"/>
      </w:pPr>
    </w:p>
    <w:p w:rsidR="00B67F4D" w:rsidRPr="00B67F4D" w:rsidRDefault="00B67F4D">
      <w:pPr>
        <w:pStyle w:val="ConsPlusNormal"/>
        <w:rPr>
          <w:color w:val="FF0000"/>
        </w:rPr>
      </w:pPr>
      <w:r>
        <w:t xml:space="preserve"> </w:t>
      </w:r>
      <w:r w:rsidRPr="00B67F4D">
        <w:rPr>
          <w:color w:val="FF0000"/>
        </w:rPr>
        <w:t>В связи с обособленным расположением линий электропередачи (только в границах завода) – ОБРАЩЕНИЙ ОТ ПОТРЕБИТЕЛЕЙ НЕ ПОСТУПАЛО.</w:t>
      </w:r>
    </w:p>
    <w:p w:rsidR="006D2A2B" w:rsidRPr="005033C4" w:rsidRDefault="002F084A">
      <w:pPr>
        <w:pStyle w:val="ConsPlusNormal"/>
        <w:rPr>
          <w:rFonts w:ascii="Times New Roman" w:hAnsi="Times New Roman" w:cs="Times New Roman"/>
          <w:sz w:val="20"/>
        </w:rPr>
      </w:pPr>
      <w:hyperlink r:id="rId6" w:history="1">
        <w:r w:rsidR="006D2A2B" w:rsidRPr="005033C4">
          <w:rPr>
            <w:rFonts w:ascii="Times New Roman" w:hAnsi="Times New Roman" w:cs="Times New Roman"/>
            <w:i/>
            <w:color w:val="0000FF"/>
            <w:sz w:val="20"/>
          </w:rPr>
          <w:br/>
          <w:t>Приказ Минэнерго России от 15.04.2014 N 186 (ред. от 06.04.2015) "О Единых стандартах качества обслуживания сетевыми организациями потребителей услуг сетевых организаций" {</w:t>
        </w:r>
        <w:proofErr w:type="spellStart"/>
        <w:r w:rsidR="006D2A2B" w:rsidRPr="005033C4">
          <w:rPr>
            <w:rFonts w:ascii="Times New Roman" w:hAnsi="Times New Roman" w:cs="Times New Roman"/>
            <w:i/>
            <w:color w:val="0000FF"/>
            <w:sz w:val="20"/>
          </w:rPr>
          <w:t>КонсультантПлюс</w:t>
        </w:r>
        <w:proofErr w:type="spellEnd"/>
        <w:r w:rsidR="006D2A2B" w:rsidRPr="005033C4">
          <w:rPr>
            <w:rFonts w:ascii="Times New Roman" w:hAnsi="Times New Roman" w:cs="Times New Roman"/>
            <w:i/>
            <w:color w:val="0000FF"/>
            <w:sz w:val="20"/>
          </w:rPr>
          <w:t>}</w:t>
        </w:r>
      </w:hyperlink>
      <w:r w:rsidR="006D2A2B" w:rsidRPr="005033C4">
        <w:rPr>
          <w:rFonts w:ascii="Times New Roman" w:hAnsi="Times New Roman" w:cs="Times New Roman"/>
          <w:sz w:val="20"/>
        </w:rPr>
        <w:br/>
      </w:r>
    </w:p>
    <w:p w:rsidR="00C32828" w:rsidRPr="005033C4" w:rsidRDefault="00C32828">
      <w:pPr>
        <w:rPr>
          <w:rFonts w:ascii="Times New Roman" w:hAnsi="Times New Roman" w:cs="Times New Roman"/>
          <w:sz w:val="20"/>
          <w:szCs w:val="20"/>
        </w:rPr>
      </w:pPr>
    </w:p>
    <w:sectPr w:rsidR="00C32828" w:rsidRPr="005033C4" w:rsidSect="00F646B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2B"/>
    <w:rsid w:val="00003CFA"/>
    <w:rsid w:val="00157ACE"/>
    <w:rsid w:val="00182946"/>
    <w:rsid w:val="002C1564"/>
    <w:rsid w:val="002F084A"/>
    <w:rsid w:val="004042B1"/>
    <w:rsid w:val="005033C4"/>
    <w:rsid w:val="00590A06"/>
    <w:rsid w:val="006D2A2B"/>
    <w:rsid w:val="007F6C8F"/>
    <w:rsid w:val="00A1052F"/>
    <w:rsid w:val="00B67F4D"/>
    <w:rsid w:val="00B7458C"/>
    <w:rsid w:val="00C32828"/>
    <w:rsid w:val="00E50C74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BF5F-3333-411F-AD91-9E1128CC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2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2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2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2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2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2A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3CADC138C714F6E8ADF9DE8303474EDED7030A1BC9DE8D67B4DFB1B76FC42843526D70461E1E8B71A81845C276505D6DB8288HELDK" TargetMode="External"/><Relationship Id="rId5" Type="http://schemas.openxmlformats.org/officeDocument/2006/relationships/hyperlink" Target="consultantplus://offline/ref=3343CADC138C714F6E8ADF9DE8303474EFE47638A1B69DE8D67B4DFB1B76FC42843526D7046AB5BFF544D8D71A6C6802CAC7828CFADC1F39HEL2K" TargetMode="External"/><Relationship Id="rId4" Type="http://schemas.openxmlformats.org/officeDocument/2006/relationships/hyperlink" Target="consultantplus://offline/ref=3343CADC138C714F6E8ADF9DE8303474EFE57238A1B89DE8D67B4DFB1B76FC4296357EDB0668ABB9F6518E865FH3L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KoznovaO</dc:creator>
  <cp:lastModifiedBy>Сергей Ю. Ничков</cp:lastModifiedBy>
  <cp:revision>16</cp:revision>
  <dcterms:created xsi:type="dcterms:W3CDTF">2019-05-22T10:11:00Z</dcterms:created>
  <dcterms:modified xsi:type="dcterms:W3CDTF">2023-02-21T06:52:00Z</dcterms:modified>
</cp:coreProperties>
</file>